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85F0B">
        <w:rPr>
          <w:rFonts w:ascii="Times New Roman" w:hAnsi="Times New Roman" w:cs="Times New Roman"/>
          <w:b/>
          <w:sz w:val="24"/>
          <w:szCs w:val="24"/>
        </w:rPr>
        <w:t>1-</w:t>
      </w:r>
      <w:r w:rsidR="00F961B5">
        <w:rPr>
          <w:rFonts w:ascii="Times New Roman" w:hAnsi="Times New Roman" w:cs="Times New Roman"/>
          <w:b/>
          <w:sz w:val="24"/>
          <w:szCs w:val="24"/>
        </w:rPr>
        <w:t>12/</w:t>
      </w:r>
      <w:r w:rsidR="00F56C8F" w:rsidRPr="009C28AC">
        <w:rPr>
          <w:rFonts w:ascii="Times New Roman" w:hAnsi="Times New Roman" w:cs="Times New Roman"/>
          <w:b/>
          <w:sz w:val="24"/>
          <w:szCs w:val="24"/>
        </w:rPr>
        <w:t>201</w:t>
      </w:r>
      <w:r w:rsidR="00685F0B">
        <w:rPr>
          <w:rFonts w:ascii="Times New Roman" w:hAnsi="Times New Roman" w:cs="Times New Roman"/>
          <w:b/>
          <w:sz w:val="24"/>
          <w:szCs w:val="24"/>
        </w:rPr>
        <w:t>7</w:t>
      </w:r>
    </w:p>
    <w:p w:rsidR="007C27AE" w:rsidRPr="00036AC5" w:rsidRDefault="00036AC5" w:rsidP="00756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organizace: </w:t>
      </w:r>
      <w:r w:rsidR="007C1DB5">
        <w:rPr>
          <w:rFonts w:ascii="Times New Roman" w:hAnsi="Times New Roman" w:cs="Times New Roman"/>
          <w:sz w:val="24"/>
          <w:szCs w:val="24"/>
        </w:rPr>
        <w:t xml:space="preserve">Jihomoravské pivovary, a.s., náměstí Čsl. </w:t>
      </w:r>
      <w:proofErr w:type="gramStart"/>
      <w:r w:rsidR="007C1DB5">
        <w:rPr>
          <w:rFonts w:ascii="Times New Roman" w:hAnsi="Times New Roman" w:cs="Times New Roman"/>
          <w:sz w:val="24"/>
          <w:szCs w:val="24"/>
        </w:rPr>
        <w:t>armády</w:t>
      </w:r>
      <w:proofErr w:type="gramEnd"/>
      <w:r w:rsidR="007C1DB5">
        <w:rPr>
          <w:rFonts w:ascii="Times New Roman" w:hAnsi="Times New Roman" w:cs="Times New Roman"/>
          <w:sz w:val="24"/>
          <w:szCs w:val="24"/>
        </w:rPr>
        <w:t xml:space="preserve"> 116/4, 682 01 Vyškov, IČ 49973720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693"/>
        <w:gridCol w:w="2977"/>
        <w:gridCol w:w="1418"/>
        <w:gridCol w:w="1701"/>
        <w:gridCol w:w="2126"/>
      </w:tblGrid>
      <w:tr w:rsidR="007C27AE" w:rsidRPr="00E745C5" w:rsidTr="007C27AE">
        <w:tc>
          <w:tcPr>
            <w:tcW w:w="3652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="007C27AE"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2693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</w:t>
            </w:r>
            <w:r w:rsidR="007C27AE" w:rsidRPr="00E745C5">
              <w:rPr>
                <w:sz w:val="24"/>
                <w:szCs w:val="24"/>
                <w:lang w:val="cs-CZ" w:eastAsia="ar-SA"/>
              </w:rPr>
              <w:t>yp smlouvy</w:t>
            </w:r>
          </w:p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E745C5">
              <w:rPr>
                <w:sz w:val="24"/>
                <w:szCs w:val="24"/>
                <w:lang w:val="cs-CZ" w:eastAsia="ar-SA"/>
              </w:rPr>
              <w:t>(DPČ,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DPP, </w:t>
            </w:r>
            <w:r w:rsidR="00A81B55">
              <w:rPr>
                <w:sz w:val="24"/>
                <w:szCs w:val="24"/>
                <w:lang w:val="cs-CZ" w:eastAsia="ar-SA"/>
              </w:rPr>
              <w:t xml:space="preserve">mandátní </w:t>
            </w:r>
            <w:r w:rsidRPr="00E745C5">
              <w:rPr>
                <w:sz w:val="24"/>
                <w:szCs w:val="24"/>
                <w:lang w:val="cs-CZ" w:eastAsia="ar-SA"/>
              </w:rPr>
              <w:t>smlouva</w:t>
            </w:r>
            <w:r w:rsidR="00A81B55">
              <w:rPr>
                <w:sz w:val="24"/>
                <w:szCs w:val="24"/>
                <w:lang w:val="cs-CZ" w:eastAsia="ar-S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cs-CZ" w:eastAsia="ar-SA"/>
              </w:rPr>
              <w:t>apod.</w:t>
            </w:r>
            <w:r w:rsidRPr="00E745C5">
              <w:rPr>
                <w:sz w:val="24"/>
                <w:szCs w:val="24"/>
                <w:lang w:val="cs-CZ" w:eastAsia="ar-SA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FFC000"/>
          </w:tcPr>
          <w:p w:rsidR="007C27AE" w:rsidRPr="00E745C5" w:rsidRDefault="007C27A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předmět sml</w:t>
            </w:r>
            <w:r w:rsidRPr="00E745C5">
              <w:rPr>
                <w:sz w:val="24"/>
                <w:szCs w:val="24"/>
                <w:lang w:val="cs-CZ" w:eastAsia="ar-SA"/>
              </w:rPr>
              <w:t>uvního vztahu</w:t>
            </w:r>
          </w:p>
        </w:tc>
        <w:tc>
          <w:tcPr>
            <w:tcW w:w="1418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="007C27AE"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1701" w:type="dxa"/>
            <w:shd w:val="clear" w:color="auto" w:fill="FFC000"/>
          </w:tcPr>
          <w:p w:rsidR="007C27AE" w:rsidRPr="00E745C5" w:rsidRDefault="00F56C8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EF36AD">
              <w:rPr>
                <w:sz w:val="24"/>
                <w:szCs w:val="24"/>
                <w:lang w:val="cs-CZ" w:eastAsia="ar-SA"/>
              </w:rPr>
              <w:t xml:space="preserve"> (v Kč)</w:t>
            </w:r>
          </w:p>
        </w:tc>
        <w:tc>
          <w:tcPr>
            <w:tcW w:w="2126" w:type="dxa"/>
            <w:shd w:val="clear" w:color="auto" w:fill="FFC000"/>
          </w:tcPr>
          <w:p w:rsidR="007C27AE" w:rsidRDefault="00F56C8F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d</w:t>
            </w:r>
            <w:r w:rsidR="007C27AE" w:rsidRPr="00C67FA7">
              <w:rPr>
                <w:sz w:val="22"/>
                <w:szCs w:val="22"/>
                <w:lang w:val="cs-CZ" w:eastAsia="ar-SA"/>
              </w:rPr>
              <w:t>oba</w:t>
            </w:r>
            <w:r w:rsidR="007C27AE">
              <w:rPr>
                <w:sz w:val="22"/>
                <w:szCs w:val="22"/>
                <w:lang w:val="cs-CZ" w:eastAsia="ar-SA"/>
              </w:rPr>
              <w:t xml:space="preserve"> </w:t>
            </w:r>
            <w:r w:rsidR="007C27AE" w:rsidRPr="00C67FA7">
              <w:rPr>
                <w:sz w:val="22"/>
                <w:szCs w:val="22"/>
                <w:lang w:val="cs-CZ" w:eastAsia="ar-SA"/>
              </w:rPr>
              <w:t xml:space="preserve">trvání </w:t>
            </w:r>
          </w:p>
          <w:p w:rsidR="007C27AE" w:rsidRPr="00C67FA7" w:rsidRDefault="007C27AE" w:rsidP="006B522B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C67FA7">
              <w:rPr>
                <w:sz w:val="22"/>
                <w:szCs w:val="22"/>
                <w:lang w:val="cs-CZ" w:eastAsia="ar-SA"/>
              </w:rPr>
              <w:t>smluvního vztahu</w:t>
            </w:r>
          </w:p>
        </w:tc>
      </w:tr>
      <w:tr w:rsidR="007C27AE" w:rsidRPr="00E745C5" w:rsidTr="007C27AE">
        <w:tc>
          <w:tcPr>
            <w:tcW w:w="3652" w:type="dxa"/>
          </w:tcPr>
          <w:p w:rsidR="007C1DB5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r w:rsidR="007C1DB5">
              <w:rPr>
                <w:sz w:val="24"/>
                <w:szCs w:val="24"/>
                <w:lang w:val="cs-CZ" w:eastAsia="ar-SA"/>
              </w:rPr>
              <w:t xml:space="preserve">KŠD </w:t>
            </w:r>
            <w:proofErr w:type="spellStart"/>
            <w:r w:rsidR="007C1DB5">
              <w:rPr>
                <w:sz w:val="24"/>
                <w:szCs w:val="24"/>
                <w:lang w:val="cs-CZ" w:eastAsia="ar-SA"/>
              </w:rPr>
              <w:t>Legal</w:t>
            </w:r>
            <w:proofErr w:type="spellEnd"/>
          </w:p>
        </w:tc>
        <w:tc>
          <w:tcPr>
            <w:tcW w:w="2693" w:type="dxa"/>
          </w:tcPr>
          <w:p w:rsidR="007C27AE" w:rsidRPr="00E745C5" w:rsidRDefault="00AE1ED6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7C27AE" w:rsidRPr="00E745C5" w:rsidRDefault="0002313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7C1DB5" w:rsidRPr="00E745C5" w:rsidRDefault="007C1DB5" w:rsidP="007A40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</w:t>
            </w:r>
            <w:r w:rsidR="007A402F">
              <w:rPr>
                <w:sz w:val="24"/>
                <w:szCs w:val="24"/>
                <w:lang w:val="cs-CZ" w:eastAsia="ar-SA"/>
              </w:rPr>
              <w:t>90</w:t>
            </w:r>
            <w:r>
              <w:rPr>
                <w:sz w:val="24"/>
                <w:szCs w:val="24"/>
                <w:lang w:val="cs-CZ" w:eastAsia="ar-SA"/>
              </w:rPr>
              <w:t>0</w:t>
            </w:r>
          </w:p>
        </w:tc>
        <w:tc>
          <w:tcPr>
            <w:tcW w:w="1701" w:type="dxa"/>
          </w:tcPr>
          <w:p w:rsidR="007C27AE" w:rsidRPr="00E745C5" w:rsidRDefault="0021513E" w:rsidP="0021513E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1820650 (773355</w:t>
            </w:r>
            <w:r w:rsidR="00E104E0">
              <w:rPr>
                <w:sz w:val="24"/>
                <w:szCs w:val="24"/>
                <w:lang w:val="cs-CZ" w:eastAsia="ar-SA"/>
              </w:rPr>
              <w:t xml:space="preserve"> za 1-12</w:t>
            </w:r>
            <w:r w:rsidR="00D207E3">
              <w:rPr>
                <w:sz w:val="24"/>
                <w:szCs w:val="24"/>
                <w:lang w:val="cs-CZ" w:eastAsia="ar-SA"/>
              </w:rPr>
              <w:t>/2017</w:t>
            </w:r>
            <w:r w:rsidR="00EF36AD"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126" w:type="dxa"/>
          </w:tcPr>
          <w:p w:rsidR="007C27AE" w:rsidRPr="00E745C5" w:rsidRDefault="007C1DB5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11/2013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F36AD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AK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Strelička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&amp;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Partners</w:t>
            </w:r>
            <w:proofErr w:type="spellEnd"/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Mandátní smlouva o podmínkách poskytování právních služeb</w:t>
            </w:r>
          </w:p>
        </w:tc>
        <w:tc>
          <w:tcPr>
            <w:tcW w:w="2977" w:type="dxa"/>
          </w:tcPr>
          <w:p w:rsidR="00EF36AD" w:rsidRPr="00E745C5" w:rsidRDefault="00EF36AD" w:rsidP="00557884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Advokátní služby</w:t>
            </w: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1450</w:t>
            </w:r>
          </w:p>
        </w:tc>
        <w:tc>
          <w:tcPr>
            <w:tcW w:w="1701" w:type="dxa"/>
          </w:tcPr>
          <w:p w:rsidR="00EF36AD" w:rsidRDefault="00D7205A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252176</w:t>
            </w:r>
          </w:p>
          <w:p w:rsidR="00D7205A" w:rsidRPr="00E745C5" w:rsidRDefault="00D7205A" w:rsidP="009100A9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(98602 za 1-</w:t>
            </w:r>
            <w:r w:rsidR="009100A9">
              <w:rPr>
                <w:sz w:val="24"/>
                <w:szCs w:val="24"/>
                <w:lang w:val="cs-CZ" w:eastAsia="ar-SA"/>
              </w:rPr>
              <w:t>12</w:t>
            </w:r>
            <w:r>
              <w:rPr>
                <w:sz w:val="24"/>
                <w:szCs w:val="24"/>
                <w:lang w:val="cs-CZ" w:eastAsia="ar-SA"/>
              </w:rPr>
              <w:t>/2017)</w:t>
            </w:r>
          </w:p>
        </w:tc>
        <w:tc>
          <w:tcPr>
            <w:tcW w:w="2126" w:type="dxa"/>
          </w:tcPr>
          <w:p w:rsidR="00EF36AD" w:rsidRPr="00E745C5" w:rsidRDefault="00EF36AD" w:rsidP="00EF36A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200CA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Ing.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Frajtová</w:t>
            </w:r>
            <w:proofErr w:type="spellEnd"/>
          </w:p>
        </w:tc>
        <w:tc>
          <w:tcPr>
            <w:tcW w:w="2693" w:type="dxa"/>
          </w:tcPr>
          <w:p w:rsidR="00EF36AD" w:rsidRPr="00E745C5" w:rsidRDefault="00200CA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auditorských služeb</w:t>
            </w:r>
          </w:p>
        </w:tc>
        <w:tc>
          <w:tcPr>
            <w:tcW w:w="2977" w:type="dxa"/>
          </w:tcPr>
          <w:p w:rsidR="00EF36AD" w:rsidRPr="00E745C5" w:rsidRDefault="00200CA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Auditorské služby</w:t>
            </w:r>
          </w:p>
        </w:tc>
        <w:tc>
          <w:tcPr>
            <w:tcW w:w="1418" w:type="dxa"/>
          </w:tcPr>
          <w:p w:rsidR="00EF36AD" w:rsidRPr="00E745C5" w:rsidRDefault="00200CA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35000/rok</w:t>
            </w:r>
          </w:p>
        </w:tc>
        <w:tc>
          <w:tcPr>
            <w:tcW w:w="1701" w:type="dxa"/>
          </w:tcPr>
          <w:p w:rsidR="00EF36AD" w:rsidRPr="00E745C5" w:rsidRDefault="00D207E3" w:rsidP="009100A9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35000 (</w:t>
            </w:r>
            <w:r w:rsidR="00FA0D1F">
              <w:rPr>
                <w:sz w:val="24"/>
                <w:szCs w:val="24"/>
                <w:lang w:val="cs-CZ" w:eastAsia="ar-SA"/>
              </w:rPr>
              <w:t>3500</w:t>
            </w:r>
            <w:r>
              <w:rPr>
                <w:sz w:val="24"/>
                <w:szCs w:val="24"/>
                <w:lang w:val="cs-CZ" w:eastAsia="ar-SA"/>
              </w:rPr>
              <w:t>0 za 1-</w:t>
            </w:r>
            <w:r w:rsidR="00FA0D1F">
              <w:rPr>
                <w:sz w:val="24"/>
                <w:szCs w:val="24"/>
                <w:lang w:val="cs-CZ" w:eastAsia="ar-SA"/>
              </w:rPr>
              <w:t>12</w:t>
            </w:r>
            <w:r>
              <w:rPr>
                <w:sz w:val="24"/>
                <w:szCs w:val="24"/>
                <w:lang w:val="cs-CZ" w:eastAsia="ar-SA"/>
              </w:rPr>
              <w:t>/</w:t>
            </w:r>
            <w:r w:rsidR="00200CA3">
              <w:rPr>
                <w:sz w:val="24"/>
                <w:szCs w:val="24"/>
                <w:lang w:val="cs-CZ" w:eastAsia="ar-SA"/>
              </w:rPr>
              <w:t>2017)</w:t>
            </w:r>
          </w:p>
        </w:tc>
        <w:tc>
          <w:tcPr>
            <w:tcW w:w="2126" w:type="dxa"/>
          </w:tcPr>
          <w:p w:rsidR="00EF36AD" w:rsidRPr="00E745C5" w:rsidRDefault="00200CA3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9/2016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Top </w:t>
            </w:r>
            <w:proofErr w:type="spellStart"/>
            <w:r>
              <w:rPr>
                <w:sz w:val="24"/>
                <w:szCs w:val="24"/>
                <w:lang w:val="cs-CZ" w:eastAsia="ar-SA"/>
              </w:rPr>
              <w:t>Brew</w:t>
            </w:r>
            <w:proofErr w:type="spellEnd"/>
            <w:r>
              <w:rPr>
                <w:sz w:val="24"/>
                <w:szCs w:val="24"/>
                <w:lang w:val="cs-CZ" w:eastAsia="ar-SA"/>
              </w:rPr>
              <w:t xml:space="preserve"> s. r. o.</w:t>
            </w: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2C43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Odborný posudek</w:t>
            </w: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Default="00F961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57000</w:t>
            </w:r>
          </w:p>
          <w:p w:rsidR="00823F02" w:rsidRPr="00E745C5" w:rsidRDefault="00F961B5" w:rsidP="00F961B5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(57000 za 1-12</w:t>
            </w:r>
            <w:r w:rsidR="00823F02">
              <w:rPr>
                <w:sz w:val="24"/>
                <w:szCs w:val="24"/>
                <w:lang w:val="cs-CZ" w:eastAsia="ar-SA"/>
              </w:rPr>
              <w:t>/2017</w:t>
            </w:r>
          </w:p>
        </w:tc>
        <w:tc>
          <w:tcPr>
            <w:tcW w:w="2126" w:type="dxa"/>
          </w:tcPr>
          <w:p w:rsidR="00EF36AD" w:rsidRPr="00E745C5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5/2017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PROSCON, s. r. o. </w:t>
            </w: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2C43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Znalecký posudek</w:t>
            </w: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61500</w:t>
            </w:r>
          </w:p>
          <w:p w:rsidR="00823F02" w:rsidRPr="00E745C5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(61500 za </w:t>
            </w:r>
            <w:r w:rsidR="00FA0D1F">
              <w:rPr>
                <w:sz w:val="24"/>
                <w:szCs w:val="24"/>
                <w:lang w:val="cs-CZ" w:eastAsia="ar-SA"/>
              </w:rPr>
              <w:t>1-12</w:t>
            </w:r>
            <w:r>
              <w:rPr>
                <w:sz w:val="24"/>
                <w:szCs w:val="24"/>
                <w:lang w:val="cs-CZ" w:eastAsia="ar-SA"/>
              </w:rPr>
              <w:t>/2017</w:t>
            </w:r>
          </w:p>
        </w:tc>
        <w:tc>
          <w:tcPr>
            <w:tcW w:w="2126" w:type="dxa"/>
          </w:tcPr>
          <w:p w:rsidR="00EF36AD" w:rsidRPr="00E745C5" w:rsidRDefault="00823F02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Od 6/2017</w:t>
            </w: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EF36AD" w:rsidRPr="00E745C5" w:rsidTr="007C27AE">
        <w:tc>
          <w:tcPr>
            <w:tcW w:w="3652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693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977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418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1701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126" w:type="dxa"/>
          </w:tcPr>
          <w:p w:rsidR="00EF36AD" w:rsidRPr="00E745C5" w:rsidRDefault="00EF36AD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B866CB">
      <w:pPr>
        <w:pStyle w:val="Default"/>
      </w:pPr>
      <w:bookmarkStart w:id="0" w:name="_GoBack"/>
      <w:bookmarkEnd w:id="0"/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27AE"/>
    <w:rsid w:val="0002313F"/>
    <w:rsid w:val="00033C76"/>
    <w:rsid w:val="00035051"/>
    <w:rsid w:val="00036AC5"/>
    <w:rsid w:val="000A3572"/>
    <w:rsid w:val="001B4C4A"/>
    <w:rsid w:val="001F2132"/>
    <w:rsid w:val="001F59A0"/>
    <w:rsid w:val="00200CA3"/>
    <w:rsid w:val="0021513E"/>
    <w:rsid w:val="002653B4"/>
    <w:rsid w:val="00272EC2"/>
    <w:rsid w:val="002C4374"/>
    <w:rsid w:val="00375DDE"/>
    <w:rsid w:val="003844EA"/>
    <w:rsid w:val="004C5FC5"/>
    <w:rsid w:val="005F5637"/>
    <w:rsid w:val="00685F0B"/>
    <w:rsid w:val="006D6A3B"/>
    <w:rsid w:val="00723798"/>
    <w:rsid w:val="00756394"/>
    <w:rsid w:val="00781C0B"/>
    <w:rsid w:val="007A402F"/>
    <w:rsid w:val="007C1DB5"/>
    <w:rsid w:val="007C27AE"/>
    <w:rsid w:val="00823F02"/>
    <w:rsid w:val="008A6B45"/>
    <w:rsid w:val="008C12A8"/>
    <w:rsid w:val="008E5413"/>
    <w:rsid w:val="009100A9"/>
    <w:rsid w:val="009B2483"/>
    <w:rsid w:val="009C28AC"/>
    <w:rsid w:val="00A81B55"/>
    <w:rsid w:val="00AE1ED6"/>
    <w:rsid w:val="00B55DF3"/>
    <w:rsid w:val="00B866CB"/>
    <w:rsid w:val="00BA212A"/>
    <w:rsid w:val="00BF3738"/>
    <w:rsid w:val="00C900D5"/>
    <w:rsid w:val="00CF54C5"/>
    <w:rsid w:val="00D207E3"/>
    <w:rsid w:val="00D71ECB"/>
    <w:rsid w:val="00D7205A"/>
    <w:rsid w:val="00E104E0"/>
    <w:rsid w:val="00EF36AD"/>
    <w:rsid w:val="00F56C8F"/>
    <w:rsid w:val="00F961B5"/>
    <w:rsid w:val="00FA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Mirek</cp:lastModifiedBy>
  <cp:revision>2</cp:revision>
  <cp:lastPrinted>2018-02-01T13:01:00Z</cp:lastPrinted>
  <dcterms:created xsi:type="dcterms:W3CDTF">2018-08-28T13:07:00Z</dcterms:created>
  <dcterms:modified xsi:type="dcterms:W3CDTF">2018-08-28T13:07:00Z</dcterms:modified>
</cp:coreProperties>
</file>